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7A2" w:rsidRDefault="003637BE">
      <w:r>
        <w:rPr>
          <w:rStyle w:val="postbody1"/>
          <w:rFonts w:ascii="Arial" w:hAnsi="Arial" w:cs="Arial"/>
        </w:rPr>
        <w:t xml:space="preserve">END USER LICENSE AGREEMENT FOR Bull Run- APCD Course Rendition for Links 2003 with filename BRHD.crz </w:t>
      </w:r>
      <w:r>
        <w:rPr>
          <w:rFonts w:ascii="Arial" w:hAnsi="Arial" w:cs="Arial"/>
          <w:sz w:val="20"/>
          <w:szCs w:val="20"/>
        </w:rPr>
        <w:br/>
      </w:r>
      <w:r>
        <w:rPr>
          <w:rStyle w:val="postbody1"/>
          <w:rFonts w:ascii="Arial" w:hAnsi="Arial" w:cs="Arial"/>
        </w:rPr>
        <w:t xml:space="preserve">IMPORTANT READ CAREFULLY: This End User License Agreement ("EULA") is a legal agreement between you (either an individual or a single entity) and Eddie </w:t>
      </w:r>
      <w:proofErr w:type="spellStart"/>
      <w:r>
        <w:rPr>
          <w:rStyle w:val="postbody1"/>
          <w:rFonts w:ascii="Arial" w:hAnsi="Arial" w:cs="Arial"/>
        </w:rPr>
        <w:t>Schmidt</w:t>
      </w:r>
      <w:proofErr w:type="gramStart"/>
      <w:r>
        <w:rPr>
          <w:rStyle w:val="postbody1"/>
          <w:rFonts w:ascii="Arial" w:hAnsi="Arial" w:cs="Arial"/>
        </w:rPr>
        <w:t>,the</w:t>
      </w:r>
      <w:proofErr w:type="spellEnd"/>
      <w:proofErr w:type="gramEnd"/>
      <w:r>
        <w:rPr>
          <w:rStyle w:val="postbody1"/>
          <w:rFonts w:ascii="Arial" w:hAnsi="Arial" w:cs="Arial"/>
        </w:rPr>
        <w:t xml:space="preserve"> APCD Course Designer for the course software product identified above, which includes computer software and may include associated media and "online" or electronic documentation. </w:t>
      </w:r>
      <w:r>
        <w:rPr>
          <w:rFonts w:ascii="Arial" w:hAnsi="Arial" w:cs="Arial"/>
          <w:sz w:val="20"/>
          <w:szCs w:val="20"/>
        </w:rPr>
        <w:br/>
      </w:r>
      <w:r>
        <w:rPr>
          <w:rStyle w:val="postbody1"/>
          <w:rFonts w:ascii="Arial" w:hAnsi="Arial" w:cs="Arial"/>
        </w:rPr>
        <w:t xml:space="preserve">By installing, copying, downloading, accessing or otherwise using the SOFTWARE PRODUCT, you agree to be bound by the terms of this EULA. If you do not agree to the term of this EULA, do not download, install or use the SOFTWARE PRODUCT </w:t>
      </w:r>
      <w:r>
        <w:rPr>
          <w:rFonts w:ascii="Arial" w:hAnsi="Arial" w:cs="Arial"/>
          <w:sz w:val="20"/>
          <w:szCs w:val="20"/>
        </w:rPr>
        <w:br/>
      </w:r>
      <w:r>
        <w:rPr>
          <w:rFonts w:ascii="Arial" w:hAnsi="Arial" w:cs="Arial"/>
          <w:sz w:val="20"/>
          <w:szCs w:val="20"/>
        </w:rPr>
        <w:br/>
      </w:r>
      <w:r>
        <w:rPr>
          <w:rStyle w:val="postbody1"/>
          <w:rFonts w:ascii="Arial" w:hAnsi="Arial" w:cs="Arial"/>
        </w:rPr>
        <w:t xml:space="preserve">SOFTWARE PRODUCT LICENSE </w:t>
      </w:r>
      <w:r>
        <w:rPr>
          <w:rFonts w:ascii="Arial" w:hAnsi="Arial" w:cs="Arial"/>
          <w:sz w:val="20"/>
          <w:szCs w:val="20"/>
        </w:rPr>
        <w:br/>
      </w:r>
      <w:r>
        <w:rPr>
          <w:rFonts w:ascii="Arial" w:hAnsi="Arial" w:cs="Arial"/>
          <w:sz w:val="20"/>
          <w:szCs w:val="20"/>
        </w:rPr>
        <w:br/>
      </w:r>
      <w:r>
        <w:rPr>
          <w:rStyle w:val="postbody1"/>
          <w:rFonts w:ascii="Arial" w:hAnsi="Arial" w:cs="Arial"/>
        </w:rPr>
        <w:t xml:space="preserve">1. The SOFTWARE PRODUCT is protected by copyright laws and international copyright treaties, as well as other intellectual property laws and treaties. The SOFTWARE PRODUCT is licensed, not sold. The Course rendition is the intellectual property </w:t>
      </w:r>
      <w:proofErr w:type="gramStart"/>
      <w:r>
        <w:rPr>
          <w:rStyle w:val="postbody1"/>
          <w:rFonts w:ascii="Arial" w:hAnsi="Arial" w:cs="Arial"/>
        </w:rPr>
        <w:t>of .</w:t>
      </w:r>
      <w:proofErr w:type="gramEnd"/>
      <w:r>
        <w:rPr>
          <w:rStyle w:val="postbody1"/>
          <w:rFonts w:ascii="Arial" w:hAnsi="Arial" w:cs="Arial"/>
        </w:rPr>
        <w:t xml:space="preserve"> </w:t>
      </w:r>
      <w:r>
        <w:rPr>
          <w:rFonts w:ascii="Arial" w:hAnsi="Arial" w:cs="Arial"/>
          <w:sz w:val="20"/>
          <w:szCs w:val="20"/>
        </w:rPr>
        <w:br/>
      </w:r>
      <w:r>
        <w:rPr>
          <w:rFonts w:ascii="Arial" w:hAnsi="Arial" w:cs="Arial"/>
          <w:sz w:val="20"/>
          <w:szCs w:val="20"/>
        </w:rPr>
        <w:br/>
      </w:r>
      <w:proofErr w:type="gramStart"/>
      <w:r>
        <w:rPr>
          <w:rStyle w:val="postbody1"/>
          <w:rFonts w:ascii="Arial" w:hAnsi="Arial" w:cs="Arial"/>
        </w:rPr>
        <w:t>GRANT OF LICENSE.</w:t>
      </w:r>
      <w:proofErr w:type="gramEnd"/>
      <w:r>
        <w:rPr>
          <w:rStyle w:val="postbody1"/>
          <w:rFonts w:ascii="Arial" w:hAnsi="Arial" w:cs="Arial"/>
        </w:rPr>
        <w:t xml:space="preserve"> This EULA grants you the following rights </w:t>
      </w:r>
      <w:r>
        <w:rPr>
          <w:rFonts w:ascii="Arial" w:hAnsi="Arial" w:cs="Arial"/>
          <w:sz w:val="20"/>
          <w:szCs w:val="20"/>
        </w:rPr>
        <w:br/>
      </w:r>
      <w:r>
        <w:rPr>
          <w:rFonts w:ascii="Arial" w:hAnsi="Arial" w:cs="Arial"/>
          <w:sz w:val="20"/>
          <w:szCs w:val="20"/>
        </w:rPr>
        <w:br/>
      </w:r>
      <w:r>
        <w:rPr>
          <w:rStyle w:val="postbody1"/>
          <w:rFonts w:ascii="Arial" w:hAnsi="Arial" w:cs="Arial"/>
        </w:rPr>
        <w:t xml:space="preserve">• SOFTWARE PRODUCT. The SOFTWARE PRODUCT is identified as the </w:t>
      </w:r>
      <w:r>
        <w:rPr>
          <w:rFonts w:ascii="Arial" w:hAnsi="Arial" w:cs="Arial"/>
          <w:sz w:val="20"/>
          <w:szCs w:val="20"/>
        </w:rPr>
        <w:br/>
      </w:r>
      <w:r>
        <w:rPr>
          <w:rStyle w:val="postbody1"/>
          <w:rFonts w:ascii="Arial" w:hAnsi="Arial" w:cs="Arial"/>
        </w:rPr>
        <w:t xml:space="preserve">“BRHD.crz". You may download, install and use the SOFTWARE PRODUCT on an unlimited number of computers, including work stations, terminals or other digital electronic devices (“Computers”) for your own personal use in Microsoft Links 2003, and any future compatible versions only. </w:t>
      </w:r>
      <w:r>
        <w:rPr>
          <w:rFonts w:ascii="Arial" w:hAnsi="Arial" w:cs="Arial"/>
          <w:sz w:val="20"/>
          <w:szCs w:val="20"/>
        </w:rPr>
        <w:br/>
      </w:r>
      <w:r>
        <w:rPr>
          <w:rFonts w:ascii="Arial" w:hAnsi="Arial" w:cs="Arial"/>
          <w:sz w:val="20"/>
          <w:szCs w:val="20"/>
        </w:rPr>
        <w:br/>
      </w:r>
      <w:r>
        <w:rPr>
          <w:rStyle w:val="postbody1"/>
          <w:rFonts w:ascii="Arial" w:hAnsi="Arial" w:cs="Arial"/>
        </w:rPr>
        <w:t xml:space="preserve">• You may not reproduce and/or distribute this file. I do not grant you the right to sell or, or otherwise distribute THE SOFTWARE PRODUCT in exchange for value. </w:t>
      </w:r>
      <w:r>
        <w:rPr>
          <w:rFonts w:ascii="Arial" w:hAnsi="Arial" w:cs="Arial"/>
          <w:sz w:val="20"/>
          <w:szCs w:val="20"/>
        </w:rPr>
        <w:br/>
      </w:r>
      <w:r>
        <w:rPr>
          <w:rFonts w:ascii="Arial" w:hAnsi="Arial" w:cs="Arial"/>
          <w:sz w:val="20"/>
          <w:szCs w:val="20"/>
        </w:rPr>
        <w:br/>
      </w:r>
      <w:r>
        <w:rPr>
          <w:rStyle w:val="postbody1"/>
          <w:rFonts w:ascii="Arial" w:hAnsi="Arial" w:cs="Arial"/>
        </w:rPr>
        <w:t xml:space="preserve">2. RESERVATION OF RIGHTS </w:t>
      </w:r>
      <w:r>
        <w:rPr>
          <w:rFonts w:ascii="Arial" w:hAnsi="Arial" w:cs="Arial"/>
          <w:sz w:val="20"/>
          <w:szCs w:val="20"/>
        </w:rPr>
        <w:br/>
      </w:r>
      <w:r>
        <w:rPr>
          <w:rFonts w:ascii="Arial" w:hAnsi="Arial" w:cs="Arial"/>
          <w:sz w:val="20"/>
          <w:szCs w:val="20"/>
        </w:rPr>
        <w:br/>
      </w:r>
      <w:r>
        <w:rPr>
          <w:rStyle w:val="postbody1"/>
          <w:rFonts w:ascii="Arial" w:hAnsi="Arial" w:cs="Arial"/>
        </w:rPr>
        <w:t>All rights not expressly granted are reserved by Eddie Schmidt.</w:t>
      </w:r>
    </w:p>
    <w:sectPr w:rsidR="004057A2" w:rsidSect="004057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37BE"/>
    <w:rsid w:val="003637BE"/>
    <w:rsid w:val="004057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7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stbody1">
    <w:name w:val="postbody1"/>
    <w:basedOn w:val="DefaultParagraphFont"/>
    <w:rsid w:val="003637BE"/>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1384</Characters>
  <Application>Microsoft Office Word</Application>
  <DocSecurity>0</DocSecurity>
  <Lines>11</Lines>
  <Paragraphs>3</Paragraphs>
  <ScaleCrop>false</ScaleCrop>
  <Company>Hewlett-Packard Company</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House.PC</dc:creator>
  <cp:keywords/>
  <dc:description/>
  <cp:lastModifiedBy>House.PC</cp:lastModifiedBy>
  <cp:revision>3</cp:revision>
  <dcterms:created xsi:type="dcterms:W3CDTF">2015-11-07T13:39:00Z</dcterms:created>
  <dcterms:modified xsi:type="dcterms:W3CDTF">2015-11-07T13:40:00Z</dcterms:modified>
</cp:coreProperties>
</file>